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特种经济动物饲养管理学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(课程代码06173)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第一部分  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一、单项选择题:本大题共15小题，每小题1分，共15分。在每小题列出的备选项中只有一项是最符合题目要求的，请将其选出。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1．种鸵鸟的选择项目包括体形外貌、生殖器和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A．成长环境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生产性能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．育种价值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生产需要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2．麝产仔集中在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1-3月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2-4月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5-6月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6-7月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3．发展养鹿业可以获得贵重的中药材是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A．鹿胎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B．鹿筋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鹿茸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鹿鞭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七彩山鸡的开产日龄一般为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120天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150天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180天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200天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5．母鹿交配受精后，妊娠期为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151-160天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180-188天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211-216天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231-236天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幼蛇出生后一般达性成熟的时间需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1-2年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2-3年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3-4年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4-5年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从交配、孵化到乳鸽成长为一个繁殖周期,其时间大约为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25天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35天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45天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55天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七彩山鸡种禽可利用的产蛋年限为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5年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2年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3年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9．选择作为种麝的麝年龄应为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5-8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5岁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4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5-9岁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5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5-9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5岁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6-10岁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10．狐的妊娠期为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30-38天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40-48天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50-58天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60-68天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11．种用绿头野鸭性成熟早，全年产蛋期长达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6个月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7个月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8个月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9个月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人工饲养的熊，其发情配种期在每年的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3-6月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5-8月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7-9月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8-10月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13．母犬一般每年发情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2次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3次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4次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14．选择作为种公鹿的成年公鹿年龄应在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4-8岁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5-10岁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6-10岁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6-1l岁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15．熊的繁殖年限为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8-12年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10-15年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15-20年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20-25年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二、名词解释题:本大题共5小题，每小题2分，共10分。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16．鹿胎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17．成年熊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18．保健沙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19．麝香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鹿鞭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三、判断改错题:本大题共5小题，每小题4分，共20分。判断下列各题划线处的正误，正确的划上“</w:t>
      </w: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√</w:t>
      </w: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"”;错误的划上“×”，并改正错误。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梅花鹿生活在海拔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2500-3000</w:t>
      </w:r>
      <w:r>
        <w:rPr>
          <w:rFonts w:hint="eastAsia" w:ascii="Times New Roman" w:hAnsi="Times New Roman" w:cs="Times New Roman"/>
          <w:sz w:val="24"/>
          <w:szCs w:val="24"/>
        </w:rPr>
        <w:t>米的高山丘陵地带。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22．麝每年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二胎</w:t>
      </w:r>
      <w:r>
        <w:rPr>
          <w:rFonts w:hint="eastAsia" w:ascii="Times New Roman" w:hAnsi="Times New Roman" w:cs="Times New Roman"/>
          <w:sz w:val="24"/>
          <w:szCs w:val="24"/>
        </w:rPr>
        <w:t>，每胎1-3仔，双仔居多。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23．成年狐每年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换毛二次</w:t>
      </w:r>
      <w:r>
        <w:rPr>
          <w:rFonts w:hint="eastAsia" w:ascii="Times New Roman" w:hAnsi="Times New Roman" w:cs="Times New Roman"/>
          <w:sz w:val="24"/>
          <w:szCs w:val="24"/>
        </w:rPr>
        <w:t>，光照、营养、疾病等因素对换毛和毛皮质量都有一定的影响。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24．鸵鸟喜欢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沙浴</w:t>
      </w:r>
      <w:r>
        <w:rPr>
          <w:rFonts w:hint="eastAsia" w:ascii="Times New Roman" w:hAnsi="Times New Roman" w:cs="Times New Roman"/>
          <w:sz w:val="24"/>
          <w:szCs w:val="24"/>
        </w:rPr>
        <w:t>，通过沙浴可洁身和消除体表寄生虫，增加运动量。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25．毒蛇与无毒蛇的区别只能依据头部</w:t>
      </w:r>
      <w:bookmarkStart w:id="0" w:name="_GoBack"/>
      <w:r>
        <w:rPr>
          <w:rFonts w:hint="eastAsia" w:ascii="Times New Roman" w:hAnsi="Times New Roman" w:cs="Times New Roman"/>
          <w:sz w:val="24"/>
          <w:szCs w:val="24"/>
          <w:u w:val="single"/>
        </w:rPr>
        <w:t>是否呈三角形</w:t>
      </w:r>
      <w:bookmarkEnd w:id="0"/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四、简答题:本大题共5小题，每小题7分，共35分。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26．简述人工养麝生产中的常用饲料种类。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27．简述获取熊的引流胆汁的方法。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28．简述提高鸽繁殖力的技术措施。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29．简述七彩山鸡在运输中的安全原则。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30．简述哺乳仔犬的饲养管理措施。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五、论述题:本大题共2小题，每小题10分，共20分。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试述提高麝的繁殖力的技术措施。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32．试述绿头野鸭的生活习性。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9078A0"/>
    <w:rsid w:val="025577B7"/>
    <w:rsid w:val="2D9078A0"/>
    <w:rsid w:val="42577A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2022-03-01T05:30:00Z</dcterms:created>
  <dc:creator>WPS_282947983</dc:creator>
  <cp:lastModifiedBy>WPS_282947983</cp:lastModifiedBy>
  <dcterms:modified xsi:type="dcterms:W3CDTF">2022-03-01T05:53:37Z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419988A259AB4ADDA4CFD848A00233E4</vt:lpwstr>
  </property>
</Properties>
</file>